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331E" w14:textId="77777777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Propozycja uchwały rady pedagogicznej szkoły w sprawie</w:t>
      </w: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44431C">
        <w:rPr>
          <w:rFonts w:asciiTheme="majorHAnsi" w:eastAsia="Times New Roman" w:hAnsiTheme="majorHAnsi" w:cstheme="majorHAnsi"/>
          <w:sz w:val="24"/>
          <w:szCs w:val="24"/>
        </w:rPr>
        <w:t>ustalenia organizacji doskonalenia zawodowego nauczycieli szkoły na rok szkolny 20…/20…</w:t>
      </w:r>
    </w:p>
    <w:p w14:paraId="3F47F76A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46EB7E77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535F76B8" w14:textId="77777777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>Propozycja uchwały</w:t>
      </w:r>
    </w:p>
    <w:p w14:paraId="105A425E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1B0DB99" w14:textId="77777777" w:rsidR="007424D6" w:rsidRPr="0044431C" w:rsidRDefault="00000000">
      <w:pP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b/>
        </w:rPr>
        <w:t>UCHWAŁA nr. .../…/…</w:t>
      </w:r>
    </w:p>
    <w:p w14:paraId="28E5796A" w14:textId="77777777" w:rsidR="007424D6" w:rsidRPr="0044431C" w:rsidRDefault="007424D6">
      <w:pP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066FA2AA" w14:textId="77777777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b/>
        </w:rPr>
        <w:t>RADY PEDAGOGICZNEJ ………………………………………………………………….</w:t>
      </w:r>
    </w:p>
    <w:p w14:paraId="03C00E5B" w14:textId="77777777" w:rsidR="007424D6" w:rsidRPr="0044431C" w:rsidRDefault="00000000">
      <w:pP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i/>
        </w:rPr>
        <w:t>pełna nazwa szkoły</w:t>
      </w:r>
    </w:p>
    <w:p w14:paraId="79F36E2E" w14:textId="77777777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b/>
        </w:rPr>
        <w:t>z dnia .…………….</w:t>
      </w:r>
    </w:p>
    <w:p w14:paraId="0AD6D29A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</w:rPr>
      </w:pPr>
    </w:p>
    <w:p w14:paraId="6E5A0308" w14:textId="77777777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</w:rPr>
      </w:pP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>w sprawie</w:t>
      </w:r>
      <w:r w:rsidRPr="0044431C">
        <w:rPr>
          <w:rFonts w:asciiTheme="majorHAnsi" w:eastAsia="Times New Roman" w:hAnsiTheme="majorHAnsi" w:cstheme="majorHAnsi"/>
          <w:sz w:val="24"/>
          <w:szCs w:val="24"/>
        </w:rPr>
        <w:t>: ustalenia organizacji doskonalenia zawodowego nauczycieli szkoły na rok szkolny 20…/20…</w:t>
      </w:r>
    </w:p>
    <w:p w14:paraId="0E3346BD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02D8BD0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E598B85" w14:textId="5B070B1B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 xml:space="preserve">Na podstawie: </w:t>
      </w:r>
      <w:r w:rsidRPr="0044431C">
        <w:rPr>
          <w:rFonts w:asciiTheme="majorHAnsi" w:eastAsia="Times New Roman" w:hAnsiTheme="majorHAnsi" w:cstheme="majorHAnsi"/>
          <w:i/>
          <w:sz w:val="24"/>
          <w:szCs w:val="24"/>
        </w:rPr>
        <w:t>art. 70 ust. 1 pkt 4 ustawy z dnia 14 grudnia 2016 r. Prawo oświatowe (Dz. U z 2023 r. poz. 900 ze zm. ), art. 70a ust. 3a ustawy z dnia 26 stycznia 1982 r. Karta Nauczyciela (Dz. U. z 2023 r. poz. 984 ze zm.) i §…</w:t>
      </w:r>
      <w:r w:rsidR="0044431C" w:rsidRPr="0044431C"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  <w:r w:rsidRPr="0044431C">
        <w:rPr>
          <w:rFonts w:asciiTheme="majorHAnsi" w:eastAsia="Times New Roman" w:hAnsiTheme="majorHAnsi" w:cstheme="majorHAnsi"/>
          <w:i/>
          <w:sz w:val="24"/>
          <w:szCs w:val="24"/>
        </w:rPr>
        <w:t>statutu szkoły</w:t>
      </w:r>
      <w:r w:rsidRPr="004443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>ustala się:</w:t>
      </w:r>
      <w:r w:rsidRPr="004443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C4A48CD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28D7D85C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§ 1</w:t>
      </w:r>
    </w:p>
    <w:p w14:paraId="7B940CDF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9BEC3D7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Organizację doskonalenia zawodowego nauczycieli szkoły na rok szkolny 20…/20… zgodnie z załącznikiem do niniejszej uchwały.</w:t>
      </w:r>
    </w:p>
    <w:p w14:paraId="266C00A0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860B4CC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§ 2</w:t>
      </w:r>
    </w:p>
    <w:p w14:paraId="5104B233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C35424B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Wykonanie uchwały powierza się dyrektorowi szkoły.</w:t>
      </w:r>
    </w:p>
    <w:p w14:paraId="623D0312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9ABC2D9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§ 3</w:t>
      </w:r>
    </w:p>
    <w:p w14:paraId="2D5EDB98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B1B2B1D" w14:textId="77777777" w:rsidR="007424D6" w:rsidRPr="0044431C" w:rsidRDefault="00000000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Uchwała wchodzi w życie z dniem ……………… r.</w:t>
      </w:r>
    </w:p>
    <w:p w14:paraId="4C51C9A8" w14:textId="77777777" w:rsidR="007424D6" w:rsidRPr="0044431C" w:rsidRDefault="007424D6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5910795" w14:textId="77777777" w:rsidR="0044431C" w:rsidRPr="0044431C" w:rsidRDefault="0044431C" w:rsidP="0044431C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AF9F5B2" w14:textId="77777777" w:rsidR="0044431C" w:rsidRPr="0044431C" w:rsidRDefault="0044431C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1D4AE5F4" w14:textId="77777777" w:rsidR="0044431C" w:rsidRPr="0044431C" w:rsidRDefault="0044431C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78B20EDD" w14:textId="4253A0C1" w:rsidR="007424D6" w:rsidRPr="0044431C" w:rsidRDefault="00000000" w:rsidP="0044431C">
      <w:pPr>
        <w:spacing w:line="240" w:lineRule="auto"/>
        <w:ind w:left="5103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Przewodniczący Rady Pedagogicznej</w:t>
      </w:r>
    </w:p>
    <w:p w14:paraId="61F13682" w14:textId="066829D7" w:rsidR="007424D6" w:rsidRPr="0044431C" w:rsidRDefault="00000000" w:rsidP="0044431C">
      <w:pPr>
        <w:spacing w:line="240" w:lineRule="auto"/>
        <w:ind w:left="5103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Dyrektor Szkoły</w:t>
      </w:r>
    </w:p>
    <w:p w14:paraId="7DC50DBD" w14:textId="6519D6F3" w:rsidR="007424D6" w:rsidRPr="0044431C" w:rsidRDefault="00000000" w:rsidP="0044431C">
      <w:pPr>
        <w:spacing w:line="240" w:lineRule="auto"/>
        <w:ind w:left="5103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t>Jan Nowak</w:t>
      </w:r>
    </w:p>
    <w:p w14:paraId="0BACF6D0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</w:rPr>
      </w:pPr>
    </w:p>
    <w:p w14:paraId="05853374" w14:textId="77777777" w:rsidR="007424D6" w:rsidRPr="0044431C" w:rsidRDefault="007424D6">
      <w:pPr>
        <w:spacing w:line="240" w:lineRule="auto"/>
        <w:rPr>
          <w:rFonts w:asciiTheme="majorHAnsi" w:eastAsia="Times New Roman" w:hAnsiTheme="majorHAnsi" w:cstheme="majorHAnsi"/>
        </w:rPr>
      </w:pPr>
    </w:p>
    <w:p w14:paraId="2DF8027E" w14:textId="38256D5D" w:rsidR="0044431C" w:rsidRDefault="0044431C">
      <w:pPr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br w:type="page"/>
      </w:r>
    </w:p>
    <w:p w14:paraId="62138ADB" w14:textId="37DCD584" w:rsidR="007424D6" w:rsidRPr="0044431C" w:rsidRDefault="0000000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sz w:val="24"/>
          <w:szCs w:val="24"/>
        </w:rPr>
        <w:lastRenderedPageBreak/>
        <w:t>Załącznik do uchwały nr …/.../…</w:t>
      </w:r>
    </w:p>
    <w:p w14:paraId="22C2E9B9" w14:textId="77777777" w:rsidR="007424D6" w:rsidRPr="0044431C" w:rsidRDefault="007424D6">
      <w:pPr>
        <w:widowControl w:val="0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A8D22D8" w14:textId="04860214" w:rsidR="007424D6" w:rsidRPr="0044431C" w:rsidRDefault="00000000">
      <w:pPr>
        <w:widowControl w:val="0"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>Organizacja doskonalenia zawodowego nauczycieli w …</w:t>
      </w:r>
      <w:r w:rsidR="0044431C">
        <w:rPr>
          <w:rFonts w:asciiTheme="majorHAnsi" w:eastAsia="Times New Roman" w:hAnsiTheme="majorHAnsi" w:cstheme="majorHAnsi"/>
          <w:b/>
          <w:sz w:val="24"/>
          <w:szCs w:val="24"/>
        </w:rPr>
        <w:t>…………………</w:t>
      </w: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 xml:space="preserve">………………………………... </w:t>
      </w:r>
    </w:p>
    <w:p w14:paraId="037E7AA2" w14:textId="77777777" w:rsidR="007424D6" w:rsidRPr="0044431C" w:rsidRDefault="00000000">
      <w:pPr>
        <w:widowControl w:val="0"/>
        <w:spacing w:line="240" w:lineRule="auto"/>
        <w:ind w:left="5760" w:firstLine="720"/>
        <w:rPr>
          <w:rFonts w:asciiTheme="majorHAnsi" w:eastAsia="Times New Roman" w:hAnsiTheme="majorHAnsi" w:cstheme="majorHAnsi"/>
          <w:sz w:val="20"/>
          <w:szCs w:val="20"/>
        </w:rPr>
      </w:pPr>
      <w:r w:rsidRPr="0044431C">
        <w:rPr>
          <w:rFonts w:asciiTheme="majorHAnsi" w:eastAsia="Times New Roman" w:hAnsiTheme="majorHAnsi" w:cstheme="majorHAnsi"/>
          <w:i/>
          <w:sz w:val="20"/>
          <w:szCs w:val="20"/>
        </w:rPr>
        <w:t>pełna nazwa szkoły</w:t>
      </w:r>
    </w:p>
    <w:p w14:paraId="26335B3D" w14:textId="77777777" w:rsidR="007424D6" w:rsidRPr="0044431C" w:rsidRDefault="00000000">
      <w:pPr>
        <w:widowControl w:val="0"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431C">
        <w:rPr>
          <w:rFonts w:asciiTheme="majorHAnsi" w:eastAsia="Times New Roman" w:hAnsiTheme="majorHAnsi" w:cstheme="majorHAnsi"/>
          <w:b/>
          <w:sz w:val="24"/>
          <w:szCs w:val="24"/>
        </w:rPr>
        <w:t>w roku szkolnym 20…/20…</w:t>
      </w:r>
    </w:p>
    <w:p w14:paraId="1B400A74" w14:textId="77777777" w:rsidR="007424D6" w:rsidRPr="0044431C" w:rsidRDefault="007424D6">
      <w:pPr>
        <w:widowControl w:val="0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2635"/>
        <w:gridCol w:w="1390"/>
        <w:gridCol w:w="1172"/>
        <w:gridCol w:w="1230"/>
        <w:gridCol w:w="918"/>
        <w:gridCol w:w="1356"/>
      </w:tblGrid>
      <w:tr w:rsidR="007424D6" w:rsidRPr="0044431C" w14:paraId="57D6B294" w14:textId="77777777" w:rsidTr="0044431C">
        <w:tc>
          <w:tcPr>
            <w:tcW w:w="587" w:type="dxa"/>
          </w:tcPr>
          <w:p w14:paraId="02DDCF13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2635" w:type="dxa"/>
          </w:tcPr>
          <w:p w14:paraId="125DB198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Forma kształcenia/doskonalenia zawodowego nauczycieli</w:t>
            </w:r>
          </w:p>
        </w:tc>
        <w:tc>
          <w:tcPr>
            <w:tcW w:w="1390" w:type="dxa"/>
          </w:tcPr>
          <w:p w14:paraId="2F72D5B6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Nauczyciele realizujący daną formę (indywidualnie, zespołowo, cała rada pedagogiczna)</w:t>
            </w:r>
          </w:p>
        </w:tc>
        <w:tc>
          <w:tcPr>
            <w:tcW w:w="1172" w:type="dxa"/>
          </w:tcPr>
          <w:p w14:paraId="637D6827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Miejsce realizacji (teren szkoły lub poza szkołą np. ośrodek doskonalenia nauczycieli, szkoła wyższa, inny podmiot)</w:t>
            </w:r>
          </w:p>
        </w:tc>
        <w:tc>
          <w:tcPr>
            <w:tcW w:w="1230" w:type="dxa"/>
          </w:tcPr>
          <w:p w14:paraId="5D11937B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Zakres tematyczny</w:t>
            </w:r>
          </w:p>
        </w:tc>
        <w:tc>
          <w:tcPr>
            <w:tcW w:w="918" w:type="dxa"/>
          </w:tcPr>
          <w:p w14:paraId="0653C46E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Termin</w:t>
            </w:r>
          </w:p>
        </w:tc>
        <w:tc>
          <w:tcPr>
            <w:tcW w:w="1356" w:type="dxa"/>
          </w:tcPr>
          <w:p w14:paraId="56A37545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Ponoszone koszty z budżetu szkoły (w tym koszty związane z podróżą służbową, koszty druku i dystrybucji materiałów szkoleniowych i informacyjnych dla nauczycieli)</w:t>
            </w:r>
          </w:p>
        </w:tc>
      </w:tr>
      <w:tr w:rsidR="007424D6" w:rsidRPr="0044431C" w14:paraId="25B952E2" w14:textId="77777777" w:rsidTr="0044431C">
        <w:tc>
          <w:tcPr>
            <w:tcW w:w="587" w:type="dxa"/>
          </w:tcPr>
          <w:p w14:paraId="628DC1CA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635" w:type="dxa"/>
          </w:tcPr>
          <w:p w14:paraId="73503D0B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Udział nauczycieli w seminariach, konferencjach, wykładach, warsztatach, szkoleniach, studiach podyplomowych oraz innych formach doskonalenia zawodowego nauczycieli prowadzonych odpowiednio przez placówki doskonalenia nauczycieli, uczelnie oraz inne podmioty, których zadania statutowe obejmują doskonalenia zawodowe nauczycieli</w:t>
            </w:r>
          </w:p>
        </w:tc>
        <w:tc>
          <w:tcPr>
            <w:tcW w:w="1390" w:type="dxa"/>
          </w:tcPr>
          <w:p w14:paraId="6842C6F4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4D7777F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91042D1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8" w:type="dxa"/>
          </w:tcPr>
          <w:p w14:paraId="3FE0132F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124CC1F3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7424D6" w:rsidRPr="0044431C" w14:paraId="620D9ADA" w14:textId="77777777" w:rsidTr="0044431C">
        <w:tc>
          <w:tcPr>
            <w:tcW w:w="587" w:type="dxa"/>
          </w:tcPr>
          <w:p w14:paraId="51AD6624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635" w:type="dxa"/>
          </w:tcPr>
          <w:p w14:paraId="04345C35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Udział nauczycieli w formach kształcenia nauczycieli prowadzonych przez uczelnie i placówki doskonalenia nauczycieli</w:t>
            </w:r>
          </w:p>
        </w:tc>
        <w:tc>
          <w:tcPr>
            <w:tcW w:w="1390" w:type="dxa"/>
          </w:tcPr>
          <w:p w14:paraId="67C20AA9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A1FD215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1CB3D8E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8" w:type="dxa"/>
          </w:tcPr>
          <w:p w14:paraId="7D0546D3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E7B0F7A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7424D6" w:rsidRPr="0044431C" w14:paraId="1C4563D9" w14:textId="77777777" w:rsidTr="0044431C">
        <w:tc>
          <w:tcPr>
            <w:tcW w:w="587" w:type="dxa"/>
          </w:tcPr>
          <w:p w14:paraId="3EFA8DBD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635" w:type="dxa"/>
          </w:tcPr>
          <w:p w14:paraId="2D1C5EC2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Wspomaganie szkół oraz sieci współpracy i samokształcenia dla nauczycieli prowadzonych przez placówki doskonalenia nauczycieli, poradnie psychologiczno-pedagogiczne, w tym poradnie specjalistyczne i biblioteki pedagogiczne</w:t>
            </w:r>
          </w:p>
        </w:tc>
        <w:tc>
          <w:tcPr>
            <w:tcW w:w="1390" w:type="dxa"/>
          </w:tcPr>
          <w:p w14:paraId="346BFCD0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DCE8437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6B304D9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8" w:type="dxa"/>
          </w:tcPr>
          <w:p w14:paraId="7CCDF4FC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3C66EE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7424D6" w:rsidRPr="0044431C" w14:paraId="1B518467" w14:textId="77777777" w:rsidTr="0044431C">
        <w:tc>
          <w:tcPr>
            <w:tcW w:w="587" w:type="dxa"/>
          </w:tcPr>
          <w:p w14:paraId="2D1435D4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2635" w:type="dxa"/>
          </w:tcPr>
          <w:p w14:paraId="7B61D01E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Udział nauczycieli w szkoleniach branżowych (dla nauczycieli teoretycznych przedmiotów zawodowych i nauczycieli praktycznej nauki </w:t>
            </w: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zawodu zatrudnionych w szkołach prowadzących kształcenie zawodowe oraz placówkach kształcenia ustawicznego i centrach kształcenia zawodowego) </w:t>
            </w:r>
          </w:p>
        </w:tc>
        <w:tc>
          <w:tcPr>
            <w:tcW w:w="1390" w:type="dxa"/>
          </w:tcPr>
          <w:p w14:paraId="727A0163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D9421C9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6E0E85F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8" w:type="dxa"/>
          </w:tcPr>
          <w:p w14:paraId="3D3F61DF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39A8E4A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7424D6" w:rsidRPr="0044431C" w14:paraId="1E542CEF" w14:textId="77777777" w:rsidTr="0044431C">
        <w:tc>
          <w:tcPr>
            <w:tcW w:w="587" w:type="dxa"/>
          </w:tcPr>
          <w:p w14:paraId="21511CE4" w14:textId="77777777" w:rsidR="007424D6" w:rsidRPr="0044431C" w:rsidRDefault="00000000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2635" w:type="dxa"/>
          </w:tcPr>
          <w:p w14:paraId="3FCE1684" w14:textId="77777777" w:rsidR="007424D6" w:rsidRPr="0044431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4431C">
              <w:rPr>
                <w:rFonts w:asciiTheme="majorHAnsi" w:eastAsia="Times New Roman" w:hAnsiTheme="majorHAnsi" w:cstheme="majorHAnsi"/>
                <w:sz w:val="20"/>
                <w:szCs w:val="20"/>
              </w:rPr>
              <w:t>Konsultacje i inne formy doskonalenia zawodowego nauczycieli, prowadzone przez konsultantów współpracujących z Centrum Edukacji Artystycznej, artystów o znaczącym dorobku artystycznym lub dydaktycznym lub specjalistów w danym zakresie sztuki albo nauki, dla nauczycieli zajęć edukacyjnych artystycznych w szkołach artystycznych</w:t>
            </w:r>
          </w:p>
        </w:tc>
        <w:tc>
          <w:tcPr>
            <w:tcW w:w="1390" w:type="dxa"/>
          </w:tcPr>
          <w:p w14:paraId="6042AEED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93DA64A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D21702D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8" w:type="dxa"/>
          </w:tcPr>
          <w:p w14:paraId="16D93B9A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6D040D7" w14:textId="77777777" w:rsidR="007424D6" w:rsidRPr="0044431C" w:rsidRDefault="007424D6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1E4C827A" w14:textId="77777777" w:rsidR="007424D6" w:rsidRPr="0044431C" w:rsidRDefault="007424D6">
      <w:pPr>
        <w:widowControl w:val="0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783637E4" w14:textId="77777777" w:rsidR="007424D6" w:rsidRPr="0044431C" w:rsidRDefault="007424D6">
      <w:pPr>
        <w:widowControl w:val="0"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30B2129" w14:textId="77777777" w:rsidR="007424D6" w:rsidRPr="0044431C" w:rsidRDefault="007424D6">
      <w:pPr>
        <w:rPr>
          <w:rFonts w:asciiTheme="majorHAnsi" w:hAnsiTheme="majorHAnsi" w:cstheme="majorHAnsi"/>
        </w:rPr>
      </w:pPr>
    </w:p>
    <w:sectPr w:rsidR="007424D6" w:rsidRPr="0044431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D6"/>
    <w:rsid w:val="0044431C"/>
    <w:rsid w:val="007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B081"/>
  <w15:docId w15:val="{07B4A714-554F-4AED-A6CC-E37CE95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edyta.dendra</cp:lastModifiedBy>
  <cp:revision>3</cp:revision>
  <dcterms:created xsi:type="dcterms:W3CDTF">2024-02-23T12:06:00Z</dcterms:created>
  <dcterms:modified xsi:type="dcterms:W3CDTF">2024-02-23T12:10:00Z</dcterms:modified>
</cp:coreProperties>
</file>